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方正小标宋简体" w:hAnsi="方正小标宋简体" w:eastAsia="方正小标宋简体" w:cs="方正小标宋简体"/>
          <w:sz w:val="32"/>
          <w:szCs w:val="40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sz w:val="32"/>
          <w:szCs w:val="40"/>
          <w:lang w:val="en-US" w:eastAsia="zh-CN"/>
        </w:rPr>
        <w:t>第一次模电实验——拓展试验部分</w:t>
      </w:r>
    </w:p>
    <w:p>
      <w:pPr>
        <w:jc w:val="center"/>
        <w:rPr>
          <w:rFonts w:hint="eastAsia" w:ascii="方正小标宋简体" w:hAnsi="方正小标宋简体" w:eastAsia="方正小标宋简体" w:cs="方正小标宋简体"/>
          <w:sz w:val="24"/>
          <w:szCs w:val="32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sz w:val="24"/>
          <w:szCs w:val="32"/>
          <w:lang w:val="en-US" w:eastAsia="zh-CN"/>
        </w:rPr>
        <w:t>通信2002班 涂增基 U202013990</w:t>
      </w:r>
    </w:p>
    <w:p>
      <w:pPr>
        <w:numPr>
          <w:ilvl w:val="0"/>
          <w:numId w:val="1"/>
        </w:numPr>
        <w:jc w:val="both"/>
        <w:rPr>
          <w:rFonts w:hint="eastAsia" w:ascii="方正小标宋简体" w:hAnsi="方正小标宋简体" w:eastAsia="方正小标宋简体" w:cs="方正小标宋简体"/>
          <w:sz w:val="24"/>
          <w:szCs w:val="32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sz w:val="24"/>
          <w:szCs w:val="32"/>
          <w:lang w:val="en-US" w:eastAsia="zh-CN"/>
        </w:rPr>
        <w:t>实验要求</w:t>
      </w:r>
    </w:p>
    <w:p>
      <w:pPr>
        <w:ind w:firstLine="420" w:firstLineChars="200"/>
      </w:pPr>
      <w:r>
        <w:t>设计一高</w:t>
      </w:r>
      <w:r>
        <w:rPr>
          <w:rFonts w:hint="eastAsia"/>
        </w:rPr>
        <w:t>增</w:t>
      </w:r>
      <w:r>
        <w:t>益</w:t>
      </w:r>
      <w:r>
        <w:rPr>
          <w:rFonts w:hint="eastAsia"/>
        </w:rPr>
        <w:t>电</w:t>
      </w:r>
      <w:r>
        <w:t>压放大器</w:t>
      </w:r>
      <w:r>
        <w:rPr>
          <w:rFonts w:hint="eastAsia"/>
        </w:rPr>
        <w:t>，</w:t>
      </w:r>
      <w:r>
        <w:t>要求：</w:t>
      </w:r>
      <w:r>
        <w:rPr>
          <w:rFonts w:hint="eastAsia"/>
        </w:rPr>
        <w:t>输入信号为正弦交流电</w:t>
      </w:r>
      <w:r>
        <w:t>压</w:t>
      </w:r>
      <w:r>
        <w:rPr>
          <w:rFonts w:hint="eastAsia"/>
        </w:rPr>
        <w:t>信号，峰峰值</w:t>
      </w:r>
      <w:r>
        <w:t>Vipp=100mV</w:t>
      </w:r>
      <w:r>
        <w:rPr>
          <w:rFonts w:hint="eastAsia"/>
        </w:rPr>
        <w:t>，频率</w:t>
      </w:r>
      <w:r>
        <w:t>fi=10kHz</w:t>
      </w:r>
      <w:r>
        <w:rPr>
          <w:rFonts w:hint="eastAsia"/>
        </w:rPr>
        <w:t>，输出信号峰峰值</w:t>
      </w:r>
      <w:r>
        <w:t>Vopp=24V</w:t>
      </w:r>
      <w:r>
        <w:rPr>
          <w:rFonts w:hint="eastAsia"/>
        </w:rPr>
        <w:t>，且与输入信号反相。电路</w:t>
      </w:r>
      <w:r>
        <w:t>输入阻抗大于</w:t>
      </w:r>
      <w:r>
        <w:rPr>
          <w:rFonts w:hint="eastAsia"/>
        </w:rPr>
        <w:t>1</w:t>
      </w:r>
      <w:r>
        <w:t>M</w:t>
      </w:r>
      <w:r>
        <w:rPr>
          <w:rFonts w:hint="eastAsia"/>
        </w:rPr>
        <w:t>欧姆</w:t>
      </w:r>
      <w:r>
        <w:t>，输出阻抗小于</w:t>
      </w:r>
      <w:r>
        <w:rPr>
          <w:rFonts w:hint="eastAsia"/>
        </w:rPr>
        <w:t>100欧姆</w:t>
      </w:r>
      <w:r>
        <w:t>。</w:t>
      </w:r>
    </w:p>
    <w:p>
      <w:pPr>
        <w:ind w:firstLine="420" w:firstLineChars="200"/>
      </w:pPr>
    </w:p>
    <w:p>
      <w:pPr>
        <w:numPr>
          <w:ilvl w:val="0"/>
          <w:numId w:val="1"/>
        </w:numPr>
        <w:jc w:val="both"/>
        <w:rPr>
          <w:rFonts w:hint="default" w:ascii="方正小标宋简体" w:hAnsi="方正小标宋简体" w:eastAsia="方正小标宋简体" w:cs="方正小标宋简体"/>
          <w:sz w:val="24"/>
          <w:szCs w:val="32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sz w:val="24"/>
          <w:szCs w:val="32"/>
          <w:lang w:val="en-US" w:eastAsia="zh-CN"/>
        </w:rPr>
        <w:t>电路设计方案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设计的电路原理图如下所示：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元件参数如图所示</w:t>
      </w:r>
    </w:p>
    <w:p>
      <w:pPr>
        <w:ind w:firstLine="420" w:firstLineChars="2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487930" cy="4183380"/>
            <wp:effectExtent l="0" t="0" r="7620" b="11430"/>
            <wp:docPr id="1" name="图片 1" descr="IMG_20211027_220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211027_220852"/>
                    <pic:cNvPicPr>
                      <a:picLocks noChangeAspect="1"/>
                    </pic:cNvPicPr>
                  </pic:nvPicPr>
                  <pic:blipFill>
                    <a:blip r:embed="rId4"/>
                    <a:srcRect l="17771" t="3439" r="12039" b="806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8793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工作原理：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通过计算可得Vo=(-R2/R1) * Vi = -240Vi </w:t>
      </w:r>
    </w:p>
    <w:p>
      <w:pPr>
        <w:ind w:firstLine="420" w:firstLineChars="200"/>
      </w:pPr>
    </w:p>
    <w:p>
      <w:pPr>
        <w:numPr>
          <w:ilvl w:val="0"/>
          <w:numId w:val="1"/>
        </w:numPr>
        <w:jc w:val="both"/>
        <w:rPr>
          <w:rFonts w:hint="default" w:ascii="方正小标宋简体" w:hAnsi="方正小标宋简体" w:eastAsia="方正小标宋简体" w:cs="方正小标宋简体"/>
          <w:sz w:val="24"/>
          <w:szCs w:val="32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sz w:val="24"/>
          <w:szCs w:val="32"/>
          <w:lang w:val="en-US" w:eastAsia="zh-CN"/>
        </w:rPr>
        <w:t>仿真结果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仿真电路如下图所示：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598670" cy="2252345"/>
            <wp:effectExtent l="0" t="0" r="3810" b="317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函数发生器输入100mV，100kHz的正弦波。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输出结果如下图所示：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5268595" cy="2380615"/>
            <wp:effectExtent l="0" t="0" r="4445" b="1206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电路实现了将微小正弦信号放大240倍并反相的功能。</w:t>
      </w:r>
    </w:p>
    <w:p>
      <w:pPr>
        <w:numPr>
          <w:ilvl w:val="0"/>
          <w:numId w:val="0"/>
        </w:numPr>
        <w:ind w:leftChars="0"/>
        <w:rPr>
          <w:rFonts w:hint="eastAsia"/>
        </w:rPr>
      </w:pPr>
    </w:p>
    <w:p>
      <w:pPr>
        <w:numPr>
          <w:ilvl w:val="0"/>
          <w:numId w:val="1"/>
        </w:numPr>
        <w:jc w:val="both"/>
        <w:rPr>
          <w:rFonts w:hint="default" w:ascii="方正小标宋简体" w:hAnsi="方正小标宋简体" w:eastAsia="方正小标宋简体" w:cs="方正小标宋简体"/>
          <w:sz w:val="24"/>
          <w:szCs w:val="32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sz w:val="24"/>
          <w:szCs w:val="32"/>
          <w:lang w:val="en-US" w:eastAsia="zh-CN"/>
        </w:rPr>
        <w:t>插班实现电路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按照设计的电路图进行插班实现。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由于没有240k欧的电阻，因此将200k欧与40k欧串联使用。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以下为根据示波器的显示所绘制的图像。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drawing>
          <wp:inline distT="0" distB="0" distL="114300" distR="114300">
            <wp:extent cx="5266690" cy="3950335"/>
            <wp:effectExtent l="0" t="0" r="6350" b="12065"/>
            <wp:docPr id="3" name="图片 3" descr="IMG_20211102_121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11102_12192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记录的输入信号峰峰值Vip-p=102mV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由示波器得到的输出信号的值为Vop-p=22.45V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理想输出结果应该为102mV * 240 = 24.48V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相对误差为：8.29%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lang w:val="en-US" w:eastAsia="zh-CN"/>
        </w:rPr>
        <w:t>由于电阻的真实内阻与标称内阻不一定相符，且运算放大器非理想，故该相对误差在实验允许范围内。</w:t>
      </w:r>
    </w:p>
    <w:p>
      <w:pPr>
        <w:numPr>
          <w:ilvl w:val="0"/>
          <w:numId w:val="1"/>
        </w:numPr>
        <w:tabs>
          <w:tab w:val="left" w:pos="2520"/>
        </w:tabs>
        <w:jc w:val="both"/>
        <w:rPr>
          <w:rFonts w:hint="default" w:ascii="方正小标宋简体" w:hAnsi="方正小标宋简体" w:eastAsia="方正小标宋简体" w:cs="方正小标宋简体"/>
          <w:sz w:val="24"/>
          <w:szCs w:val="32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sz w:val="24"/>
          <w:szCs w:val="32"/>
          <w:lang w:val="en-US" w:eastAsia="zh-CN"/>
        </w:rPr>
        <w:t>思考题：</w:t>
      </w:r>
    </w:p>
    <w:p>
      <w:pPr>
        <w:numPr>
          <w:ilvl w:val="0"/>
          <w:numId w:val="2"/>
        </w:numPr>
        <w:ind w:left="420" w:leftChars="0" w:hanging="420" w:firstLineChars="0"/>
        <w:rPr>
          <w:color w:val="FF0000"/>
        </w:rPr>
      </w:pPr>
      <w:r>
        <w:rPr>
          <w:rFonts w:hint="eastAsia"/>
          <w:color w:val="FF0000"/>
        </w:rPr>
        <w:t>当</w:t>
      </w:r>
      <w:r>
        <w:rPr>
          <w:color w:val="FF0000"/>
        </w:rPr>
        <w:t>输入信号为</w:t>
      </w:r>
      <w:r>
        <w:rPr>
          <w:rFonts w:hint="eastAsia"/>
          <w:color w:val="FF0000"/>
        </w:rPr>
        <w:t>1</w:t>
      </w:r>
      <w:r>
        <w:rPr>
          <w:color w:val="FF0000"/>
        </w:rPr>
        <w:t>MHz</w:t>
      </w:r>
      <w:r>
        <w:rPr>
          <w:rFonts w:hint="eastAsia"/>
          <w:color w:val="FF0000"/>
        </w:rPr>
        <w:t>，</w:t>
      </w:r>
      <w:r>
        <w:rPr>
          <w:color w:val="FF0000"/>
        </w:rPr>
        <w:t>请问</w:t>
      </w:r>
      <w:r>
        <w:rPr>
          <w:rFonts w:hint="eastAsia"/>
          <w:color w:val="FF0000"/>
        </w:rPr>
        <w:t>上述</w:t>
      </w:r>
      <w:r>
        <w:rPr>
          <w:color w:val="FF0000"/>
        </w:rPr>
        <w:t>电路还能</w:t>
      </w:r>
      <w:r>
        <w:rPr>
          <w:rFonts w:hint="eastAsia"/>
          <w:color w:val="FF0000"/>
        </w:rPr>
        <w:t>满足</w:t>
      </w:r>
      <w:r>
        <w:rPr>
          <w:color w:val="FF0000"/>
        </w:rPr>
        <w:t>所要求的</w:t>
      </w:r>
      <w:r>
        <w:rPr>
          <w:rFonts w:hint="eastAsia"/>
          <w:color w:val="FF0000"/>
        </w:rPr>
        <w:t>增益</w:t>
      </w:r>
      <w:r>
        <w:rPr>
          <w:color w:val="FF0000"/>
        </w:rPr>
        <w:t>，输入阻抗与输出阻抗指标吗？描述</w:t>
      </w:r>
      <w:r>
        <w:rPr>
          <w:rFonts w:hint="eastAsia"/>
          <w:color w:val="FF0000"/>
        </w:rPr>
        <w:t>电路</w:t>
      </w:r>
      <w:r>
        <w:rPr>
          <w:color w:val="FF0000"/>
        </w:rPr>
        <w:t>性能指标变化的原因，并提出改进方案。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答：不能实现了。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实际中的非理想运算放大器存在</w:t>
      </w:r>
      <w:r>
        <w:t>增益带宽积</w:t>
      </w:r>
      <w:r>
        <w:rPr>
          <w:rFonts w:hint="eastAsia"/>
          <w:lang w:eastAsia="zh-CN"/>
        </w:rPr>
        <w:t>。</w:t>
      </w:r>
      <w:r>
        <w:rPr>
          <w:rFonts w:hint="eastAsia"/>
          <w:lang w:val="en-US" w:eastAsia="zh-CN"/>
        </w:rPr>
        <w:t>指的是放大器带宽和带宽的增益的乘积，是用来简单衡量放大器的性能的一个参数。在频率足够大的时候，增益带宽积是一个常数。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假设运算放大器的增益带宽积为1 MHz，它意味着当频率为1 Mhz时，器件的增益下降到单位增益。即此时A=1。同时说明这个放大器最高可以以1 MHz的频率工作而不至于使输入信号失真。由于增益与频率的乘积是确定的，因此当同一器件需要得到10倍增益时，它最高只能够以100 kHz的频率工作。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因此当输入信号为1MHz的时候，该电路就无法满足所要求的的增益了。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改进方案：采用多级放大电路。将多个放大器进行级联，从而实现高频率信号所需要的的增益。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小标宋简体">
    <w:panose1 w:val="02010601030101010101"/>
    <w:charset w:val="86"/>
    <w:family w:val="auto"/>
    <w:pitch w:val="default"/>
    <w:sig w:usb0="00000001" w:usb1="080E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4F0E606"/>
    <w:multiLevelType w:val="singleLevel"/>
    <w:tmpl w:val="54F0E60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5761398A"/>
    <w:multiLevelType w:val="singleLevel"/>
    <w:tmpl w:val="5761398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F35B16"/>
    <w:rsid w:val="4A3C2725"/>
    <w:rsid w:val="4E8E7FB0"/>
    <w:rsid w:val="60F64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Office_11.1.0.11045_F1E327BC-269C-435d-A152-05C5408002CA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2021-10-27T13:59:00Z</dcterms:created>
  <dc:creator>47004</dc:creator>
  <cp:lastModifiedBy>TzzOve</cp:lastModifiedBy>
  <dcterms:modified xsi:type="dcterms:W3CDTF">2021-11-02T04:20:15Z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2052-11.1.0.11045</vt:lpwstr>
  </property>
  <property fmtid="{D5CDD505-2E9C-101B-9397-08002B2CF9AE}" pid="3" name="ICV">
    <vt:lpwstr>DA6B177CDED34456BB0E385379FD194B</vt:lpwstr>
  </property>
</Properties>
</file>